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830D" w14:textId="484F553D" w:rsidR="0075746B" w:rsidRPr="00DF19BD" w:rsidRDefault="0075746B" w:rsidP="00DF19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9BD">
        <w:rPr>
          <w:rFonts w:ascii="Times New Roman" w:hAnsi="Times New Roman" w:cs="Times New Roman"/>
          <w:b/>
          <w:bCs/>
          <w:sz w:val="28"/>
          <w:szCs w:val="28"/>
        </w:rPr>
        <w:t>Вопросы к экзамену по дисциплине «Стратегическое планирование в сервисе»</w:t>
      </w:r>
    </w:p>
    <w:p w14:paraId="2A543A31" w14:textId="4A8AAE8D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Сущность и принципы стратегического управления сервисной фирмой.</w:t>
      </w:r>
    </w:p>
    <w:p w14:paraId="77922AEB" w14:textId="45572466" w:rsidR="002E11C8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Методы и модели стратегического планирования в сервисной деятельности</w:t>
      </w:r>
    </w:p>
    <w:p w14:paraId="7F17B95E" w14:textId="3B1C3A57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Понятие планирования, виды планов.</w:t>
      </w:r>
    </w:p>
    <w:p w14:paraId="64C92E5B" w14:textId="5204BEA5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Анализ внутренней и внешней деловой среды компании.</w:t>
      </w:r>
    </w:p>
    <w:p w14:paraId="1C7386CA" w14:textId="525C805A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Предсказуемый и плановый характер деятельности предприятия как основа стратегии развития.</w:t>
      </w:r>
    </w:p>
    <w:p w14:paraId="1B129F67" w14:textId="41B4EAD7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Сущность стратегического планирования.  Стратегическое планирование как процесс.</w:t>
      </w:r>
    </w:p>
    <w:p w14:paraId="49EA0948" w14:textId="23045B3A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Понятие стратегического планирования и история его возникновения.</w:t>
      </w:r>
    </w:p>
    <w:p w14:paraId="58052FEA" w14:textId="70EFB58E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Функции стратегического планирования</w:t>
      </w:r>
    </w:p>
    <w:p w14:paraId="21D34ECD" w14:textId="3B69329C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Целеполагание в стратегическом планировании. Дерево целей</w:t>
      </w:r>
    </w:p>
    <w:p w14:paraId="73E218A4" w14:textId="13ADB363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SWOT-анализ и его особенности</w:t>
      </w:r>
    </w:p>
    <w:p w14:paraId="05F86EC3" w14:textId="1CAF0EBD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 xml:space="preserve">Матрица </w:t>
      </w:r>
      <w:proofErr w:type="spellStart"/>
      <w:r w:rsidRPr="00DF19BD">
        <w:rPr>
          <w:rFonts w:ascii="Times New Roman" w:hAnsi="Times New Roman" w:cs="Times New Roman"/>
          <w:sz w:val="28"/>
          <w:szCs w:val="28"/>
        </w:rPr>
        <w:t>Ансоффа</w:t>
      </w:r>
      <w:proofErr w:type="spellEnd"/>
      <w:r w:rsidRPr="00DF19BD">
        <w:rPr>
          <w:rFonts w:ascii="Times New Roman" w:hAnsi="Times New Roman" w:cs="Times New Roman"/>
          <w:sz w:val="28"/>
          <w:szCs w:val="28"/>
        </w:rPr>
        <w:t xml:space="preserve"> и стратегии роста бизнеса</w:t>
      </w:r>
    </w:p>
    <w:p w14:paraId="3448D284" w14:textId="1A0362EF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Показатели риска и методы его оценки.</w:t>
      </w:r>
    </w:p>
    <w:p w14:paraId="458B2E9F" w14:textId="522C5D9C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PEST анализ</w:t>
      </w:r>
    </w:p>
    <w:p w14:paraId="707DE1FE" w14:textId="031A7307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Планирование организационной культуры предприятий.</w:t>
      </w:r>
    </w:p>
    <w:p w14:paraId="36B6D2D4" w14:textId="2136052B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Модель анализа пяти конкурентных сил Майкла Портера</w:t>
      </w:r>
    </w:p>
    <w:p w14:paraId="026600C3" w14:textId="2098747E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Выбор стратегии развития предприятия.</w:t>
      </w:r>
    </w:p>
    <w:p w14:paraId="504C90EA" w14:textId="70314003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Особенности отражения маркетинговой политики (6 «Р».)</w:t>
      </w:r>
    </w:p>
    <w:p w14:paraId="7929E150" w14:textId="1D9A7417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Выбор стратегии развития предприятия.</w:t>
      </w:r>
    </w:p>
    <w:p w14:paraId="5EF309F1" w14:textId="11113CB9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Стратегическое и тактическое планирование в сервисной деятельности</w:t>
      </w:r>
    </w:p>
    <w:p w14:paraId="21F198E7" w14:textId="71D01D32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Правовая и информационная поддержка бизнеса.</w:t>
      </w:r>
    </w:p>
    <w:p w14:paraId="1542DD80" w14:textId="3693CA1C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Организация внутрифирменного планирования в сервисной деятельности.</w:t>
      </w:r>
    </w:p>
    <w:p w14:paraId="1C014914" w14:textId="1291F804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Особенности стратегического планирования в социально-культурном сервисе.</w:t>
      </w:r>
    </w:p>
    <w:p w14:paraId="7F4D4BF2" w14:textId="495B8798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Общая концепция стратегического планирования.</w:t>
      </w:r>
    </w:p>
    <w:p w14:paraId="6EFDBC8B" w14:textId="24C447E9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Цели и структура бизнес-плана сервисного предприятия. Содержание разделов бизнес-плана.</w:t>
      </w:r>
    </w:p>
    <w:p w14:paraId="0D4FC2DB" w14:textId="52F6E56B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Исследование отраслевого рынка в стратегическом и бизнес-планировании.</w:t>
      </w:r>
    </w:p>
    <w:p w14:paraId="56E749BD" w14:textId="41BB2AE0" w:rsidR="0075746B" w:rsidRPr="00DF19BD" w:rsidRDefault="0075746B" w:rsidP="00DF19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9BD">
        <w:rPr>
          <w:rFonts w:ascii="Times New Roman" w:hAnsi="Times New Roman" w:cs="Times New Roman"/>
          <w:sz w:val="28"/>
          <w:szCs w:val="28"/>
        </w:rPr>
        <w:t>Ж</w:t>
      </w:r>
      <w:r w:rsidRPr="00DF19BD">
        <w:rPr>
          <w:rFonts w:ascii="Times New Roman" w:hAnsi="Times New Roman" w:cs="Times New Roman"/>
          <w:sz w:val="28"/>
          <w:szCs w:val="28"/>
        </w:rPr>
        <w:t>изненный цикл бизнес-проекта.</w:t>
      </w:r>
    </w:p>
    <w:sectPr w:rsidR="0075746B" w:rsidRPr="00DF1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33728"/>
    <w:multiLevelType w:val="hybridMultilevel"/>
    <w:tmpl w:val="95BAA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01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211"/>
    <w:rsid w:val="002E11C8"/>
    <w:rsid w:val="0075746B"/>
    <w:rsid w:val="00844211"/>
    <w:rsid w:val="00DF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E391"/>
  <w15:chartTrackingRefBased/>
  <w15:docId w15:val="{112BE232-EE2A-4122-9A3A-BCF01888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2</cp:revision>
  <dcterms:created xsi:type="dcterms:W3CDTF">2022-08-22T06:37:00Z</dcterms:created>
  <dcterms:modified xsi:type="dcterms:W3CDTF">2022-08-22T06:43:00Z</dcterms:modified>
</cp:coreProperties>
</file>